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53" w:rsidRPr="004E3853" w:rsidRDefault="004E3853" w:rsidP="004E3853">
      <w:pPr>
        <w:shd w:val="clear" w:color="auto" w:fill="E6EEF5"/>
        <w:spacing w:before="750" w:after="300" w:line="540" w:lineRule="atLeast"/>
        <w:outlineLvl w:val="1"/>
        <w:rPr>
          <w:rFonts w:ascii="Open Sans" w:eastAsia="Times New Roman" w:hAnsi="Open Sans" w:cs="Times New Roman"/>
          <w:b/>
          <w:bCs/>
          <w:color w:val="00ACDB"/>
          <w:sz w:val="42"/>
          <w:szCs w:val="42"/>
          <w:lang w:eastAsia="nl-NL"/>
        </w:rPr>
      </w:pPr>
      <w:r w:rsidRPr="004E3853">
        <w:rPr>
          <w:rFonts w:ascii="Open Sans" w:eastAsia="Times New Roman" w:hAnsi="Open Sans" w:cs="Times New Roman"/>
          <w:b/>
          <w:bCs/>
          <w:color w:val="00ACDB"/>
          <w:sz w:val="42"/>
          <w:szCs w:val="42"/>
          <w:lang w:eastAsia="nl-NL"/>
        </w:rPr>
        <w:t>Het programma</w:t>
      </w:r>
    </w:p>
    <w:p w:rsidR="004E3853" w:rsidRPr="004E3853" w:rsidRDefault="004E3853" w:rsidP="004E3853">
      <w:pPr>
        <w:shd w:val="clear" w:color="auto" w:fill="E6EEF5"/>
        <w:spacing w:after="300" w:line="240" w:lineRule="auto"/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</w:pPr>
      <w:r w:rsidRPr="004E3853">
        <w:rPr>
          <w:rFonts w:ascii="Open Sans" w:eastAsia="Times New Roman" w:hAnsi="Open Sans" w:cs="Times New Roman"/>
          <w:b/>
          <w:bCs/>
          <w:color w:val="262B2E"/>
          <w:sz w:val="27"/>
          <w:szCs w:val="27"/>
          <w:lang w:eastAsia="nl-NL"/>
        </w:rPr>
        <w:t>Dag 1 - maandag 18 november 2019</w:t>
      </w: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br/>
        <w:t>- 08:30-09:00 Ontvangst en registratie</w:t>
      </w: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br/>
        <w:t xml:space="preserve">- 09:00-10:00 Plenaire inleiding en </w:t>
      </w:r>
      <w:proofErr w:type="spellStart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vooraftoets</w:t>
      </w:r>
      <w:proofErr w:type="spellEnd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 xml:space="preserve"> - </w:t>
      </w:r>
      <w:proofErr w:type="spellStart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Jolita</w:t>
      </w:r>
      <w:proofErr w:type="spellEnd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 xml:space="preserve"> </w:t>
      </w:r>
      <w:proofErr w:type="spellStart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Bekhof</w:t>
      </w:r>
      <w:proofErr w:type="spellEnd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br/>
        <w:t>- 10:00-10:30 </w:t>
      </w:r>
      <w:r w:rsidRPr="004E3853">
        <w:rPr>
          <w:rFonts w:ascii="Open Sans" w:eastAsia="Times New Roman" w:hAnsi="Open Sans" w:cs="Times New Roman"/>
          <w:i/>
          <w:iCs/>
          <w:color w:val="262B2E"/>
          <w:sz w:val="27"/>
          <w:szCs w:val="27"/>
          <w:lang w:eastAsia="nl-NL"/>
        </w:rPr>
        <w:t>Koffie- en theepauze</w:t>
      </w: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br/>
        <w:t>- 10:30-12:00 Werkgroep carrousel 1</w:t>
      </w: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br/>
        <w:t>- 12:00-13:00 </w:t>
      </w:r>
      <w:r w:rsidRPr="004E3853">
        <w:rPr>
          <w:rFonts w:ascii="Open Sans" w:eastAsia="Times New Roman" w:hAnsi="Open Sans" w:cs="Times New Roman"/>
          <w:i/>
          <w:iCs/>
          <w:color w:val="262B2E"/>
          <w:sz w:val="27"/>
          <w:szCs w:val="27"/>
          <w:lang w:eastAsia="nl-NL"/>
        </w:rPr>
        <w:t>Lunch</w:t>
      </w: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br/>
        <w:t>- 13:00-14:30 Werkgroep carrousel 2</w:t>
      </w: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br/>
        <w:t>- 14:30-15:00 </w:t>
      </w:r>
      <w:r w:rsidRPr="004E3853">
        <w:rPr>
          <w:rFonts w:ascii="Open Sans" w:eastAsia="Times New Roman" w:hAnsi="Open Sans" w:cs="Times New Roman"/>
          <w:i/>
          <w:iCs/>
          <w:color w:val="262B2E"/>
          <w:sz w:val="27"/>
          <w:szCs w:val="27"/>
          <w:lang w:eastAsia="nl-NL"/>
        </w:rPr>
        <w:t>Pauze</w:t>
      </w: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br/>
        <w:t>- 15:00-16:30 Werkgroep carrousel 3</w:t>
      </w: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br/>
        <w:t>- 16:30-17:00 Plenaire afsluiting</w:t>
      </w: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br/>
        <w:t>- 17:00-18:00 Vrije tijd</w:t>
      </w: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br/>
        <w:t>- 18:00-18:30 Optionele borrel</w:t>
      </w: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br/>
        <w:t>- 18:30 Avondeten</w:t>
      </w:r>
    </w:p>
    <w:p w:rsidR="004E3853" w:rsidRDefault="004E3853" w:rsidP="004E3853">
      <w:pPr>
        <w:shd w:val="clear" w:color="auto" w:fill="E6EEF5"/>
        <w:spacing w:after="300" w:line="240" w:lineRule="auto"/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</w:pPr>
      <w:r w:rsidRPr="004E3853">
        <w:rPr>
          <w:rFonts w:ascii="Open Sans" w:eastAsia="Times New Roman" w:hAnsi="Open Sans" w:cs="Times New Roman"/>
          <w:b/>
          <w:bCs/>
          <w:color w:val="262B2E"/>
          <w:sz w:val="27"/>
          <w:szCs w:val="27"/>
          <w:lang w:eastAsia="nl-NL"/>
        </w:rPr>
        <w:t>Dag 2 - dinsdag 19 november 2019</w:t>
      </w: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br/>
        <w:t>- 07:30-09:00 </w:t>
      </w:r>
      <w:r w:rsidRPr="004E3853">
        <w:rPr>
          <w:rFonts w:ascii="Open Sans" w:eastAsia="Times New Roman" w:hAnsi="Open Sans" w:cs="Times New Roman"/>
          <w:i/>
          <w:iCs/>
          <w:color w:val="262B2E"/>
          <w:sz w:val="27"/>
          <w:szCs w:val="27"/>
          <w:lang w:eastAsia="nl-NL"/>
        </w:rPr>
        <w:t>Ontbijt</w:t>
      </w: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br/>
        <w:t xml:space="preserve">- 09:00-09:30 Plenaire inleiding - </w:t>
      </w:r>
      <w:proofErr w:type="spellStart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Jolita</w:t>
      </w:r>
      <w:proofErr w:type="spellEnd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 xml:space="preserve"> </w:t>
      </w:r>
      <w:proofErr w:type="spellStart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Bekhof</w:t>
      </w:r>
      <w:proofErr w:type="spellEnd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br/>
        <w:t>- 09:30-11:00 Werkgroep carrousel 1</w:t>
      </w: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br/>
        <w:t>- 11:00-11:30 </w:t>
      </w:r>
      <w:r w:rsidRPr="004E3853">
        <w:rPr>
          <w:rFonts w:ascii="Open Sans" w:eastAsia="Times New Roman" w:hAnsi="Open Sans" w:cs="Times New Roman"/>
          <w:i/>
          <w:iCs/>
          <w:color w:val="262B2E"/>
          <w:sz w:val="27"/>
          <w:szCs w:val="27"/>
          <w:lang w:eastAsia="nl-NL"/>
        </w:rPr>
        <w:t>Koffie- en theepauze</w:t>
      </w: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br/>
        <w:t>- 11:30-13:00 Werkgroep carrousel 2</w:t>
      </w: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br/>
        <w:t>- 13:00-14:00 </w:t>
      </w:r>
      <w:r w:rsidRPr="004E3853">
        <w:rPr>
          <w:rFonts w:ascii="Open Sans" w:eastAsia="Times New Roman" w:hAnsi="Open Sans" w:cs="Times New Roman"/>
          <w:i/>
          <w:iCs/>
          <w:color w:val="262B2E"/>
          <w:sz w:val="27"/>
          <w:szCs w:val="27"/>
          <w:lang w:eastAsia="nl-NL"/>
        </w:rPr>
        <w:t>Lunch</w:t>
      </w: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br/>
        <w:t>- 14:00-15:30 Werkgroep carrousel 3</w:t>
      </w: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br/>
        <w:t>- 15:30-16:00 Achteraftoets + Pauze</w:t>
      </w: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br/>
        <w:t>- 16:00-16:30 Plenaire bespreking achteraftoets en evaluatie</w:t>
      </w: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br/>
        <w:t>- 16:30 Afsluiting</w:t>
      </w:r>
    </w:p>
    <w:p w:rsidR="004E3853" w:rsidRPr="004E3853" w:rsidRDefault="004E3853" w:rsidP="004E3853">
      <w:pPr>
        <w:shd w:val="clear" w:color="auto" w:fill="E6EEF5"/>
        <w:spacing w:after="300" w:line="240" w:lineRule="auto"/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</w:pPr>
      <w:bookmarkStart w:id="0" w:name="_GoBack"/>
      <w:bookmarkEnd w:id="0"/>
    </w:p>
    <w:p w:rsidR="004E3853" w:rsidRPr="004E3853" w:rsidRDefault="004E3853" w:rsidP="004E3853">
      <w:pPr>
        <w:shd w:val="clear" w:color="auto" w:fill="E6EEF5"/>
        <w:spacing w:before="750" w:after="300" w:line="540" w:lineRule="atLeast"/>
        <w:outlineLvl w:val="1"/>
        <w:rPr>
          <w:rFonts w:ascii="Open Sans" w:eastAsia="Times New Roman" w:hAnsi="Open Sans" w:cs="Times New Roman"/>
          <w:b/>
          <w:bCs/>
          <w:color w:val="00ACDB"/>
          <w:sz w:val="42"/>
          <w:szCs w:val="42"/>
          <w:lang w:eastAsia="nl-NL"/>
        </w:rPr>
      </w:pPr>
      <w:bookmarkStart w:id="1" w:name="workshops"/>
      <w:bookmarkEnd w:id="1"/>
      <w:r w:rsidRPr="004E3853">
        <w:rPr>
          <w:rFonts w:ascii="Open Sans" w:eastAsia="Times New Roman" w:hAnsi="Open Sans" w:cs="Times New Roman"/>
          <w:b/>
          <w:bCs/>
          <w:color w:val="00ACDB"/>
          <w:sz w:val="42"/>
          <w:szCs w:val="42"/>
          <w:lang w:eastAsia="nl-NL"/>
        </w:rPr>
        <w:t>Programma-inhoud</w:t>
      </w:r>
    </w:p>
    <w:p w:rsidR="004E3853" w:rsidRPr="004E3853" w:rsidRDefault="004E3853" w:rsidP="004E38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262B2E"/>
          <w:sz w:val="27"/>
          <w:szCs w:val="27"/>
          <w:lang w:eastAsia="nl-NL"/>
        </w:rPr>
      </w:pPr>
      <w:proofErr w:type="spellStart"/>
      <w:r w:rsidRPr="004E3853">
        <w:rPr>
          <w:rFonts w:ascii="Open Sans" w:eastAsia="Times New Roman" w:hAnsi="Open Sans" w:cs="Times New Roman"/>
          <w:b/>
          <w:bCs/>
          <w:color w:val="262B2E"/>
          <w:sz w:val="27"/>
          <w:szCs w:val="27"/>
          <w:lang w:eastAsia="nl-NL"/>
        </w:rPr>
        <w:t>Zoekles</w:t>
      </w:r>
      <w:proofErr w:type="spellEnd"/>
    </w:p>
    <w:p w:rsidR="004E3853" w:rsidRPr="004E3853" w:rsidRDefault="004E3853" w:rsidP="004E38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31313"/>
          <w:sz w:val="24"/>
          <w:szCs w:val="24"/>
          <w:lang w:eastAsia="nl-NL"/>
        </w:rPr>
      </w:pPr>
      <w:hyperlink r:id="rId4" w:anchor="spreker-draaisma-drs-e" w:history="1">
        <w:r w:rsidRPr="004E3853">
          <w:rPr>
            <w:rFonts w:ascii="Open Sans" w:eastAsia="Times New Roman" w:hAnsi="Open Sans" w:cs="Times New Roman"/>
            <w:color w:val="DEC500"/>
            <w:sz w:val="24"/>
            <w:szCs w:val="24"/>
            <w:u w:val="single"/>
            <w:lang w:eastAsia="nl-NL"/>
          </w:rPr>
          <w:t>Draaisma, Drs. E.</w:t>
        </w:r>
      </w:hyperlink>
    </w:p>
    <w:p w:rsidR="004E3853" w:rsidRPr="004E3853" w:rsidRDefault="004E3853" w:rsidP="004E3853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</w:pP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lastRenderedPageBreak/>
        <w:t xml:space="preserve">Tijdens de </w:t>
      </w:r>
      <w:proofErr w:type="spellStart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zoekles</w:t>
      </w:r>
      <w:proofErr w:type="spellEnd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 xml:space="preserve"> leert u op welke manier u snel en toch goed kunt zoeken aar relevante literatuur. Verschillende </w:t>
      </w:r>
      <w:proofErr w:type="spellStart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databses</w:t>
      </w:r>
      <w:proofErr w:type="spellEnd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 xml:space="preserve"> passeren de revue, maar de meeste aandacht zal uitgaan naar het zoeken in </w:t>
      </w:r>
      <w:proofErr w:type="spellStart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Pubmed</w:t>
      </w:r>
      <w:proofErr w:type="spellEnd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.</w:t>
      </w:r>
    </w:p>
    <w:p w:rsidR="004E3853" w:rsidRPr="004E3853" w:rsidRDefault="004E3853" w:rsidP="004E38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262B2E"/>
          <w:sz w:val="27"/>
          <w:szCs w:val="27"/>
          <w:lang w:eastAsia="nl-NL"/>
        </w:rPr>
      </w:pPr>
      <w:proofErr w:type="spellStart"/>
      <w:r w:rsidRPr="004E3853">
        <w:rPr>
          <w:rFonts w:ascii="Open Sans" w:eastAsia="Times New Roman" w:hAnsi="Open Sans" w:cs="Times New Roman"/>
          <w:b/>
          <w:bCs/>
          <w:color w:val="262B2E"/>
          <w:sz w:val="27"/>
          <w:szCs w:val="27"/>
          <w:lang w:eastAsia="nl-NL"/>
        </w:rPr>
        <w:t>Number</w:t>
      </w:r>
      <w:proofErr w:type="spellEnd"/>
      <w:r w:rsidRPr="004E3853">
        <w:rPr>
          <w:rFonts w:ascii="Open Sans" w:eastAsia="Times New Roman" w:hAnsi="Open Sans" w:cs="Times New Roman"/>
          <w:b/>
          <w:bCs/>
          <w:color w:val="262B2E"/>
          <w:sz w:val="27"/>
          <w:szCs w:val="27"/>
          <w:lang w:eastAsia="nl-NL"/>
        </w:rPr>
        <w:t xml:space="preserve"> </w:t>
      </w:r>
      <w:proofErr w:type="spellStart"/>
      <w:r w:rsidRPr="004E3853">
        <w:rPr>
          <w:rFonts w:ascii="Open Sans" w:eastAsia="Times New Roman" w:hAnsi="Open Sans" w:cs="Times New Roman"/>
          <w:b/>
          <w:bCs/>
          <w:color w:val="262B2E"/>
          <w:sz w:val="27"/>
          <w:szCs w:val="27"/>
          <w:lang w:eastAsia="nl-NL"/>
        </w:rPr>
        <w:t>crunching</w:t>
      </w:r>
      <w:proofErr w:type="spellEnd"/>
      <w:r w:rsidRPr="004E3853">
        <w:rPr>
          <w:rFonts w:ascii="Open Sans" w:eastAsia="Times New Roman" w:hAnsi="Open Sans" w:cs="Times New Roman"/>
          <w:b/>
          <w:bCs/>
          <w:color w:val="262B2E"/>
          <w:sz w:val="27"/>
          <w:szCs w:val="27"/>
          <w:lang w:eastAsia="nl-NL"/>
        </w:rPr>
        <w:t xml:space="preserve"> therapie</w:t>
      </w:r>
    </w:p>
    <w:p w:rsidR="004E3853" w:rsidRPr="004E3853" w:rsidRDefault="004E3853" w:rsidP="004E38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31313"/>
          <w:sz w:val="24"/>
          <w:szCs w:val="24"/>
          <w:lang w:eastAsia="nl-NL"/>
        </w:rPr>
      </w:pPr>
      <w:hyperlink r:id="rId5" w:anchor="spreker-dr-j-jolita-bekhof" w:history="1">
        <w:r w:rsidRPr="004E3853">
          <w:rPr>
            <w:rFonts w:ascii="Open Sans" w:eastAsia="Times New Roman" w:hAnsi="Open Sans" w:cs="Times New Roman"/>
            <w:color w:val="DEC500"/>
            <w:sz w:val="24"/>
            <w:szCs w:val="24"/>
            <w:u w:val="single"/>
            <w:lang w:eastAsia="nl-NL"/>
          </w:rPr>
          <w:t>Dr. J. (</w:t>
        </w:r>
        <w:proofErr w:type="spellStart"/>
        <w:r w:rsidRPr="004E3853">
          <w:rPr>
            <w:rFonts w:ascii="Open Sans" w:eastAsia="Times New Roman" w:hAnsi="Open Sans" w:cs="Times New Roman"/>
            <w:color w:val="DEC500"/>
            <w:sz w:val="24"/>
            <w:szCs w:val="24"/>
            <w:u w:val="single"/>
            <w:lang w:eastAsia="nl-NL"/>
          </w:rPr>
          <w:t>Jolita</w:t>
        </w:r>
        <w:proofErr w:type="spellEnd"/>
        <w:r w:rsidRPr="004E3853">
          <w:rPr>
            <w:rFonts w:ascii="Open Sans" w:eastAsia="Times New Roman" w:hAnsi="Open Sans" w:cs="Times New Roman"/>
            <w:color w:val="DEC500"/>
            <w:sz w:val="24"/>
            <w:szCs w:val="24"/>
            <w:u w:val="single"/>
            <w:lang w:eastAsia="nl-NL"/>
          </w:rPr>
          <w:t xml:space="preserve">) </w:t>
        </w:r>
        <w:proofErr w:type="spellStart"/>
        <w:r w:rsidRPr="004E3853">
          <w:rPr>
            <w:rFonts w:ascii="Open Sans" w:eastAsia="Times New Roman" w:hAnsi="Open Sans" w:cs="Times New Roman"/>
            <w:color w:val="DEC500"/>
            <w:sz w:val="24"/>
            <w:szCs w:val="24"/>
            <w:u w:val="single"/>
            <w:lang w:eastAsia="nl-NL"/>
          </w:rPr>
          <w:t>Bekhof</w:t>
        </w:r>
        <w:proofErr w:type="spellEnd"/>
      </w:hyperlink>
    </w:p>
    <w:p w:rsidR="004E3853" w:rsidRPr="004E3853" w:rsidRDefault="004E3853" w:rsidP="004E3853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</w:pP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 xml:space="preserve">Tijdens deze </w:t>
      </w:r>
      <w:proofErr w:type="spellStart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number</w:t>
      </w:r>
      <w:proofErr w:type="spellEnd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 xml:space="preserve"> </w:t>
      </w:r>
      <w:proofErr w:type="spellStart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crunching</w:t>
      </w:r>
      <w:proofErr w:type="spellEnd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 xml:space="preserve"> sessie leert u alles over begrippen als relatieve risico, absolute risicoverschil, </w:t>
      </w:r>
      <w:proofErr w:type="spellStart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odds</w:t>
      </w:r>
      <w:proofErr w:type="spellEnd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 xml:space="preserve"> ratio en het </w:t>
      </w:r>
      <w:proofErr w:type="spellStart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numbers</w:t>
      </w:r>
      <w:proofErr w:type="spellEnd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 xml:space="preserve"> </w:t>
      </w:r>
      <w:proofErr w:type="spellStart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needed</w:t>
      </w:r>
      <w:proofErr w:type="spellEnd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 xml:space="preserve"> </w:t>
      </w:r>
      <w:proofErr w:type="spellStart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to</w:t>
      </w:r>
      <w:proofErr w:type="spellEnd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 xml:space="preserve"> </w:t>
      </w:r>
      <w:proofErr w:type="spellStart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treat</w:t>
      </w:r>
      <w:proofErr w:type="spellEnd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.</w:t>
      </w:r>
    </w:p>
    <w:p w:rsidR="004E3853" w:rsidRPr="004E3853" w:rsidRDefault="004E3853" w:rsidP="004E38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262B2E"/>
          <w:sz w:val="27"/>
          <w:szCs w:val="27"/>
          <w:lang w:eastAsia="nl-NL"/>
        </w:rPr>
      </w:pPr>
      <w:r w:rsidRPr="004E3853">
        <w:rPr>
          <w:rFonts w:ascii="Open Sans" w:eastAsia="Times New Roman" w:hAnsi="Open Sans" w:cs="Times New Roman"/>
          <w:b/>
          <w:bCs/>
          <w:color w:val="262B2E"/>
          <w:sz w:val="27"/>
          <w:szCs w:val="27"/>
          <w:lang w:eastAsia="nl-NL"/>
        </w:rPr>
        <w:t>Therapie: artikel</w:t>
      </w:r>
    </w:p>
    <w:p w:rsidR="004E3853" w:rsidRPr="004E3853" w:rsidRDefault="004E3853" w:rsidP="004E38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31313"/>
          <w:sz w:val="24"/>
          <w:szCs w:val="24"/>
          <w:lang w:eastAsia="nl-NL"/>
        </w:rPr>
      </w:pPr>
      <w:hyperlink r:id="rId6" w:anchor="spreker-prof-dr-paul-brand" w:history="1">
        <w:r w:rsidRPr="004E3853">
          <w:rPr>
            <w:rFonts w:ascii="Open Sans" w:eastAsia="Times New Roman" w:hAnsi="Open Sans" w:cs="Times New Roman"/>
            <w:color w:val="DEC500"/>
            <w:sz w:val="24"/>
            <w:szCs w:val="24"/>
            <w:u w:val="single"/>
            <w:lang w:eastAsia="nl-NL"/>
          </w:rPr>
          <w:t>prof. dr. Paul Brand</w:t>
        </w:r>
      </w:hyperlink>
    </w:p>
    <w:p w:rsidR="004E3853" w:rsidRPr="004E3853" w:rsidRDefault="004E3853" w:rsidP="004E3853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</w:pP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In deze workshop wordt aan de hand van een voorbeeldartikel behandeld op welke manier u gestructureerd en snel een artikel over therapie op waarde kunt inschatten.</w:t>
      </w:r>
    </w:p>
    <w:p w:rsidR="004E3853" w:rsidRPr="004E3853" w:rsidRDefault="004E3853" w:rsidP="004E38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262B2E"/>
          <w:sz w:val="27"/>
          <w:szCs w:val="27"/>
          <w:lang w:eastAsia="nl-NL"/>
        </w:rPr>
      </w:pPr>
      <w:proofErr w:type="spellStart"/>
      <w:r w:rsidRPr="004E3853">
        <w:rPr>
          <w:rFonts w:ascii="Open Sans" w:eastAsia="Times New Roman" w:hAnsi="Open Sans" w:cs="Times New Roman"/>
          <w:b/>
          <w:bCs/>
          <w:color w:val="262B2E"/>
          <w:sz w:val="27"/>
          <w:szCs w:val="27"/>
          <w:lang w:eastAsia="nl-NL"/>
        </w:rPr>
        <w:t>Number</w:t>
      </w:r>
      <w:proofErr w:type="spellEnd"/>
      <w:r w:rsidRPr="004E3853">
        <w:rPr>
          <w:rFonts w:ascii="Open Sans" w:eastAsia="Times New Roman" w:hAnsi="Open Sans" w:cs="Times New Roman"/>
          <w:b/>
          <w:bCs/>
          <w:color w:val="262B2E"/>
          <w:sz w:val="27"/>
          <w:szCs w:val="27"/>
          <w:lang w:eastAsia="nl-NL"/>
        </w:rPr>
        <w:t xml:space="preserve"> </w:t>
      </w:r>
      <w:proofErr w:type="spellStart"/>
      <w:r w:rsidRPr="004E3853">
        <w:rPr>
          <w:rFonts w:ascii="Open Sans" w:eastAsia="Times New Roman" w:hAnsi="Open Sans" w:cs="Times New Roman"/>
          <w:b/>
          <w:bCs/>
          <w:color w:val="262B2E"/>
          <w:sz w:val="27"/>
          <w:szCs w:val="27"/>
          <w:lang w:eastAsia="nl-NL"/>
        </w:rPr>
        <w:t>crunching</w:t>
      </w:r>
      <w:proofErr w:type="spellEnd"/>
      <w:r w:rsidRPr="004E3853">
        <w:rPr>
          <w:rFonts w:ascii="Open Sans" w:eastAsia="Times New Roman" w:hAnsi="Open Sans" w:cs="Times New Roman"/>
          <w:b/>
          <w:bCs/>
          <w:color w:val="262B2E"/>
          <w:sz w:val="27"/>
          <w:szCs w:val="27"/>
          <w:lang w:eastAsia="nl-NL"/>
        </w:rPr>
        <w:t xml:space="preserve"> diagnostiek</w:t>
      </w:r>
    </w:p>
    <w:p w:rsidR="004E3853" w:rsidRPr="004E3853" w:rsidRDefault="004E3853" w:rsidP="004E38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31313"/>
          <w:sz w:val="24"/>
          <w:szCs w:val="24"/>
          <w:lang w:eastAsia="nl-NL"/>
        </w:rPr>
      </w:pPr>
      <w:hyperlink r:id="rId7" w:anchor="spreker-prof-dr-paul-brand" w:history="1">
        <w:r w:rsidRPr="004E3853">
          <w:rPr>
            <w:rFonts w:ascii="Open Sans" w:eastAsia="Times New Roman" w:hAnsi="Open Sans" w:cs="Times New Roman"/>
            <w:color w:val="DEC500"/>
            <w:sz w:val="24"/>
            <w:szCs w:val="24"/>
            <w:u w:val="single"/>
            <w:lang w:eastAsia="nl-NL"/>
          </w:rPr>
          <w:t>prof. dr. Paul Brand</w:t>
        </w:r>
      </w:hyperlink>
    </w:p>
    <w:p w:rsidR="004E3853" w:rsidRPr="004E3853" w:rsidRDefault="004E3853" w:rsidP="004E3853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</w:pP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 xml:space="preserve">Tijdens deze </w:t>
      </w:r>
      <w:proofErr w:type="spellStart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number</w:t>
      </w:r>
      <w:proofErr w:type="spellEnd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 xml:space="preserve"> </w:t>
      </w:r>
      <w:proofErr w:type="spellStart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crunching</w:t>
      </w:r>
      <w:proofErr w:type="spellEnd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 xml:space="preserve"> sessie komen de rekenvaardigheden die u nodig hebt bij het beoordelen van een diagnostische test aan bod. U leert werken met sensitiviteit, specificiteit, positief en negatief voorspellende waarde en de </w:t>
      </w:r>
      <w:proofErr w:type="spellStart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likelihoodartio</w:t>
      </w:r>
      <w:proofErr w:type="spellEnd"/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.</w:t>
      </w:r>
    </w:p>
    <w:p w:rsidR="004E3853" w:rsidRPr="004E3853" w:rsidRDefault="004E3853" w:rsidP="004E38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262B2E"/>
          <w:sz w:val="27"/>
          <w:szCs w:val="27"/>
          <w:lang w:eastAsia="nl-NL"/>
        </w:rPr>
      </w:pPr>
      <w:r w:rsidRPr="004E3853">
        <w:rPr>
          <w:rFonts w:ascii="Open Sans" w:eastAsia="Times New Roman" w:hAnsi="Open Sans" w:cs="Times New Roman"/>
          <w:b/>
          <w:bCs/>
          <w:color w:val="262B2E"/>
          <w:sz w:val="27"/>
          <w:szCs w:val="27"/>
          <w:lang w:eastAsia="nl-NL"/>
        </w:rPr>
        <w:t>Diagnostiek: artikel</w:t>
      </w:r>
    </w:p>
    <w:p w:rsidR="004E3853" w:rsidRPr="004E3853" w:rsidRDefault="004E3853" w:rsidP="004E38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31313"/>
          <w:sz w:val="24"/>
          <w:szCs w:val="24"/>
          <w:lang w:eastAsia="nl-NL"/>
        </w:rPr>
      </w:pPr>
      <w:hyperlink r:id="rId8" w:anchor="spreker-langenhorst-mevr-drs-v-j" w:history="1">
        <w:proofErr w:type="spellStart"/>
        <w:r w:rsidRPr="004E3853">
          <w:rPr>
            <w:rFonts w:ascii="Open Sans" w:eastAsia="Times New Roman" w:hAnsi="Open Sans" w:cs="Times New Roman"/>
            <w:color w:val="DEC500"/>
            <w:sz w:val="24"/>
            <w:szCs w:val="24"/>
            <w:u w:val="single"/>
            <w:lang w:eastAsia="nl-NL"/>
          </w:rPr>
          <w:t>Langenhorst</w:t>
        </w:r>
        <w:proofErr w:type="spellEnd"/>
        <w:r w:rsidRPr="004E3853">
          <w:rPr>
            <w:rFonts w:ascii="Open Sans" w:eastAsia="Times New Roman" w:hAnsi="Open Sans" w:cs="Times New Roman"/>
            <w:color w:val="DEC500"/>
            <w:sz w:val="24"/>
            <w:szCs w:val="24"/>
            <w:u w:val="single"/>
            <w:lang w:eastAsia="nl-NL"/>
          </w:rPr>
          <w:t>, Mevr. drs. V.J.</w:t>
        </w:r>
      </w:hyperlink>
    </w:p>
    <w:p w:rsidR="004E3853" w:rsidRPr="004E3853" w:rsidRDefault="004E3853" w:rsidP="004E3853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</w:pP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In deze workshop wordt aan de hand van een voorbeeldartikel behandeld op welke manier u gestructureerd en snel een artikel over diagnostiek op waarde kunt inschatten.</w:t>
      </w:r>
    </w:p>
    <w:p w:rsidR="004E3853" w:rsidRPr="004E3853" w:rsidRDefault="004E3853" w:rsidP="004E38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262B2E"/>
          <w:sz w:val="27"/>
          <w:szCs w:val="27"/>
          <w:lang w:eastAsia="nl-NL"/>
        </w:rPr>
      </w:pPr>
      <w:r w:rsidRPr="004E3853">
        <w:rPr>
          <w:rFonts w:ascii="Open Sans" w:eastAsia="Times New Roman" w:hAnsi="Open Sans" w:cs="Times New Roman"/>
          <w:b/>
          <w:bCs/>
          <w:color w:val="262B2E"/>
          <w:sz w:val="27"/>
          <w:szCs w:val="27"/>
          <w:lang w:eastAsia="nl-NL"/>
        </w:rPr>
        <w:t>Systematische review</w:t>
      </w:r>
    </w:p>
    <w:p w:rsidR="004E3853" w:rsidRPr="004E3853" w:rsidRDefault="004E3853" w:rsidP="004E38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31313"/>
          <w:sz w:val="24"/>
          <w:szCs w:val="24"/>
          <w:lang w:eastAsia="nl-NL"/>
        </w:rPr>
      </w:pPr>
      <w:hyperlink r:id="rId9" w:anchor="spreker-draaisma-drs-e" w:history="1">
        <w:r w:rsidRPr="004E3853">
          <w:rPr>
            <w:rFonts w:ascii="Open Sans" w:eastAsia="Times New Roman" w:hAnsi="Open Sans" w:cs="Times New Roman"/>
            <w:color w:val="DEC500"/>
            <w:sz w:val="24"/>
            <w:szCs w:val="24"/>
            <w:u w:val="single"/>
            <w:lang w:eastAsia="nl-NL"/>
          </w:rPr>
          <w:t>Draaisma, Drs. E.</w:t>
        </w:r>
      </w:hyperlink>
    </w:p>
    <w:p w:rsidR="004E3853" w:rsidRPr="004E3853" w:rsidRDefault="004E3853" w:rsidP="004E3853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</w:pPr>
      <w:r w:rsidRPr="004E3853">
        <w:rPr>
          <w:rFonts w:ascii="Open Sans" w:eastAsia="Times New Roman" w:hAnsi="Open Sans" w:cs="Times New Roman"/>
          <w:color w:val="262B2E"/>
          <w:sz w:val="27"/>
          <w:szCs w:val="27"/>
          <w:lang w:eastAsia="nl-NL"/>
        </w:rPr>
        <w:t>In deze workshop wordt aan de hand van een voorbeeldartikel behandeld op welke manier u gestructureerd en snel een systematische review over therapie op waarde kunt beoordelen.</w:t>
      </w:r>
    </w:p>
    <w:p w:rsidR="00557890" w:rsidRDefault="00557890"/>
    <w:sectPr w:rsidR="0055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6C"/>
    <w:rsid w:val="004B016C"/>
    <w:rsid w:val="004E3853"/>
    <w:rsid w:val="00557890"/>
    <w:rsid w:val="009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F7F5"/>
  <w15:chartTrackingRefBased/>
  <w15:docId w15:val="{9FA87CE7-58AD-48D9-BFC9-0231C7AA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E3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016C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4E385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E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E3853"/>
    <w:rPr>
      <w:b/>
      <w:bCs/>
    </w:rPr>
  </w:style>
  <w:style w:type="character" w:styleId="Nadruk">
    <w:name w:val="Emphasis"/>
    <w:basedOn w:val="Standaardalinea-lettertype"/>
    <w:uiPriority w:val="20"/>
    <w:qFormat/>
    <w:rsid w:val="004E3853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4E3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9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58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72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6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4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8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8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55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0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7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ktischepediatrie.nl/congressen/congres/t/evidence-based-medicine-curs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aktischepediatrie.nl/congressen/congres/t/evidence-based-medicine-curs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ktischepediatrie.nl/congressen/congres/t/evidence-based-medicine-curs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aktischepediatrie.nl/congressen/congres/t/evidence-based-medicine-cursu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raktischepediatrie.nl/congressen/congres/t/evidence-based-medicine-cursus" TargetMode="External"/><Relationship Id="rId9" Type="http://schemas.openxmlformats.org/officeDocument/2006/relationships/hyperlink" Target="https://www.praktischepediatrie.nl/congressen/congres/t/evidence-based-medicine-cursu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Aalon van Beek | Prelum</dc:creator>
  <cp:keywords/>
  <dc:description/>
  <cp:lastModifiedBy>Aalon van Beek | Prelum</cp:lastModifiedBy>
  <cp:revision>1</cp:revision>
  <dcterms:created xsi:type="dcterms:W3CDTF">2019-09-11T08:00:00Z</dcterms:created>
  <dcterms:modified xsi:type="dcterms:W3CDTF">2019-09-11T08:45:00Z</dcterms:modified>
</cp:coreProperties>
</file>